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18EA4E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6D49BA">
        <w:rPr>
          <w:b/>
          <w:noProof/>
          <w:sz w:val="24"/>
        </w:rPr>
        <w:t>1</w:t>
      </w:r>
      <w:r w:rsidR="000032D5">
        <w:rPr>
          <w:b/>
          <w:noProof/>
          <w:sz w:val="24"/>
        </w:rPr>
        <w:t>90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31A31" w:rsidR="001E41F3" w:rsidRPr="00410371" w:rsidRDefault="00BF0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E97EFB">
              <w:rPr>
                <w:b/>
                <w:noProof/>
                <w:sz w:val="28"/>
              </w:rPr>
              <w:t>274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DF7DA" w:rsidR="001E41F3" w:rsidRPr="00410371" w:rsidRDefault="00C86E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7EFB">
              <w:rPr>
                <w:b/>
                <w:noProof/>
                <w:sz w:val="28"/>
              </w:rPr>
              <w:t>209</w:t>
            </w:r>
            <w:r>
              <w:rPr>
                <w:b/>
                <w:noProof/>
                <w:sz w:val="28"/>
              </w:rPr>
              <w:fldChar w:fldCharType="end"/>
            </w:r>
            <w:r w:rsidR="000032D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79C95" w:rsidR="001E41F3" w:rsidRPr="00410371" w:rsidRDefault="00C86E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473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F0904" w:rsidR="001E41F3" w:rsidRPr="00410371" w:rsidRDefault="009C744A" w:rsidP="00C86E3C">
            <w:pPr>
              <w:pStyle w:val="CRCoverPage"/>
              <w:jc w:val="center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</w:t>
            </w:r>
            <w:r w:rsidR="000032D5">
              <w:rPr>
                <w:b/>
                <w:noProof/>
                <w:sz w:val="28"/>
              </w:rPr>
              <w:t>8</w:t>
            </w:r>
            <w:r w:rsidRPr="009C744A">
              <w:rPr>
                <w:b/>
                <w:noProof/>
                <w:sz w:val="28"/>
              </w:rPr>
              <w:t>.</w:t>
            </w:r>
            <w:r w:rsidR="000032D5">
              <w:rPr>
                <w:b/>
                <w:noProof/>
                <w:sz w:val="28"/>
              </w:rPr>
              <w:t>4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40647" w:rsidR="001E41F3" w:rsidRDefault="008C5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 of PGW-C/SMF Set feature over S11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9E02D" w:rsidR="001E41F3" w:rsidRDefault="009B5C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A8626" w:rsidR="001E41F3" w:rsidRDefault="008C5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561CB" w:rsidR="001E41F3" w:rsidRDefault="008E45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</w:t>
            </w:r>
            <w:r w:rsidR="004C017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699DB" w:rsidR="001E41F3" w:rsidRDefault="00003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C55FE6" w:rsidR="001E41F3" w:rsidRDefault="009841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32D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4CB54" w14:textId="1C672C35" w:rsidR="00DD4393" w:rsidRDefault="008C5FD3" w:rsidP="004B4127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940CC">
              <w:t>procedure "</w:t>
            </w:r>
            <w:r w:rsidR="00D940CC">
              <w:rPr>
                <w:rFonts w:hint="eastAsia"/>
                <w:lang w:eastAsia="zh-CN"/>
              </w:rPr>
              <w:t>Re</w:t>
            </w:r>
            <w:r w:rsidR="00D940CC">
              <w:rPr>
                <w:lang w:eastAsia="zh-CN"/>
              </w:rPr>
              <w:t xml:space="preserve">storation </w:t>
            </w:r>
            <w:r w:rsidR="00D940CC">
              <w:rPr>
                <w:rFonts w:hint="eastAsia"/>
                <w:lang w:eastAsia="zh-CN"/>
              </w:rPr>
              <w:t xml:space="preserve">of PDN connections </w:t>
            </w:r>
            <w:r w:rsidR="00D940CC">
              <w:rPr>
                <w:lang w:eastAsia="zh-CN"/>
              </w:rPr>
              <w:t>after</w:t>
            </w:r>
            <w:r w:rsidR="00D940CC">
              <w:rPr>
                <w:rFonts w:hint="eastAsia"/>
                <w:lang w:eastAsia="zh-CN"/>
              </w:rPr>
              <w:t xml:space="preserve"> </w:t>
            </w:r>
            <w:r w:rsidR="00D940CC">
              <w:rPr>
                <w:lang w:eastAsia="zh-CN"/>
              </w:rPr>
              <w:t>a PGW-C/SMF</w:t>
            </w:r>
            <w:r w:rsidR="00D940CC">
              <w:rPr>
                <w:rFonts w:hint="eastAsia"/>
                <w:lang w:eastAsia="zh-CN"/>
              </w:rPr>
              <w:t xml:space="preserve"> </w:t>
            </w:r>
            <w:r w:rsidR="00D940CC">
              <w:rPr>
                <w:lang w:eastAsia="zh-CN"/>
              </w:rPr>
              <w:t>change</w:t>
            </w:r>
            <w:r w:rsidR="00D940CC">
              <w:t xml:space="preserve">" </w:t>
            </w:r>
            <w:r w:rsidR="00844EF3">
              <w:t xml:space="preserve">specified in </w:t>
            </w:r>
            <w:r w:rsidR="008C497E">
              <w:t xml:space="preserve">clause 31 of </w:t>
            </w:r>
            <w:r w:rsidR="00844EF3">
              <w:t>3GPP TS 23.007</w:t>
            </w:r>
            <w:r w:rsidR="008C497E">
              <w:t> [</w:t>
            </w:r>
            <w:r w:rsidR="00DD4393">
              <w:t>17</w:t>
            </w:r>
            <w:r w:rsidR="008C497E">
              <w:t>]</w:t>
            </w:r>
            <w:r w:rsidR="00844EF3">
              <w:t xml:space="preserve"> </w:t>
            </w:r>
            <w:r w:rsidR="00DD4393">
              <w:t xml:space="preserve">requires some enhancements </w:t>
            </w:r>
            <w:r w:rsidR="005D78B7">
              <w:t>on the SGW</w:t>
            </w:r>
            <w:r w:rsidR="00DD4393">
              <w:t>, e.g., being</w:t>
            </w:r>
            <w:r w:rsidR="005D78B7">
              <w:t xml:space="preserve"> able to forward </w:t>
            </w:r>
            <w:r w:rsidR="00DD4393">
              <w:t>the PGW Set Support Indication, PGW Change Info</w:t>
            </w:r>
            <w:r w:rsidR="00FF1294">
              <w:t>, the PGW Change Indication</w:t>
            </w:r>
            <w:r w:rsidR="00DD4393">
              <w:t xml:space="preserve">. </w:t>
            </w:r>
          </w:p>
          <w:p w14:paraId="57314FA1" w14:textId="77777777" w:rsidR="00DD4393" w:rsidRDefault="00DD4393" w:rsidP="004B4127">
            <w:pPr>
              <w:pStyle w:val="CRCoverPage"/>
              <w:spacing w:after="0"/>
              <w:ind w:left="100"/>
            </w:pPr>
          </w:p>
          <w:p w14:paraId="07319A04" w14:textId="52C18016" w:rsidR="00B97EB6" w:rsidRDefault="00B97EB6" w:rsidP="004B4127">
            <w:pPr>
              <w:pStyle w:val="CRCoverPage"/>
              <w:spacing w:after="0"/>
              <w:ind w:left="100"/>
            </w:pPr>
            <w:r>
              <w:t>The MME shall select a SGW supporting this procedure to make the whole feature to work.</w:t>
            </w:r>
          </w:p>
          <w:p w14:paraId="708AA7DE" w14:textId="408D4094" w:rsidR="004B4127" w:rsidRPr="006C3B29" w:rsidRDefault="004B4127" w:rsidP="004B4127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</w:tc>
      </w:tr>
      <w:tr w:rsidR="004B41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A7E38" w14:textId="4B3DABF5" w:rsidR="004B4127" w:rsidRDefault="00B97EB6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feature for the support of </w:t>
            </w:r>
            <w:r>
              <w:rPr>
                <w:rFonts w:cs="Arial"/>
                <w:color w:val="000000"/>
                <w:sz w:val="18"/>
                <w:szCs w:val="18"/>
              </w:rPr>
              <w:t>PGW-C/SMF Set feature over S11.</w:t>
            </w:r>
          </w:p>
          <w:p w14:paraId="31C656EC" w14:textId="3A4180E4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41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12CD5" w:rsidR="004B4127" w:rsidRDefault="00B97EB6" w:rsidP="00CC7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PGW-C/SMF Set cannot be deployed properly if the MME is unable to select a SGW support</w:t>
            </w:r>
            <w:r w:rsidR="00C86E3C">
              <w:rPr>
                <w:noProof/>
              </w:rPr>
              <w:t>ing</w:t>
            </w:r>
            <w:r>
              <w:rPr>
                <w:noProof/>
              </w:rPr>
              <w:t xml:space="preserve"> the feature</w:t>
            </w:r>
            <w:r w:rsidR="00EF6479">
              <w:rPr>
                <w:noProof/>
              </w:rPr>
              <w:t xml:space="preserve">, therefore massive number of PDN connections affected by a PGW-C/SMF failure can not be seamlessly restored, </w:t>
            </w:r>
            <w:r w:rsidR="0059525A">
              <w:rPr>
                <w:noProof/>
              </w:rPr>
              <w:t>while</w:t>
            </w:r>
            <w:r w:rsidR="00EF6479">
              <w:rPr>
                <w:noProof/>
              </w:rPr>
              <w:t xml:space="preserve"> applying legacy restoration procedure will result in massive signalling over the network. R</w:t>
            </w:r>
            <w:r w:rsidR="00CC759A">
              <w:rPr>
                <w:noProof/>
              </w:rPr>
              <w:t xml:space="preserve">elying on the local configuration </w:t>
            </w:r>
            <w:r w:rsidR="00EF6479">
              <w:rPr>
                <w:noProof/>
              </w:rPr>
              <w:t xml:space="preserve">in </w:t>
            </w:r>
            <w:r w:rsidR="0059525A">
              <w:rPr>
                <w:noProof/>
              </w:rPr>
              <w:t xml:space="preserve">the </w:t>
            </w:r>
            <w:r w:rsidR="00EF6479">
              <w:rPr>
                <w:noProof/>
              </w:rPr>
              <w:t xml:space="preserve">MME for the support of this feature in the SGW </w:t>
            </w:r>
            <w:r w:rsidR="00CC759A">
              <w:rPr>
                <w:noProof/>
              </w:rPr>
              <w:t>will lead extra OAM efforts and increase operator's OPEX.</w:t>
            </w:r>
            <w:r w:rsidR="004B412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4D03E" w:rsidR="001E41F3" w:rsidRDefault="00595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7D3366E" w14:textId="77777777" w:rsidR="009B6F09" w:rsidRPr="006C1437" w:rsidRDefault="009B6F09" w:rsidP="009B6F09">
      <w:pPr>
        <w:pStyle w:val="Heading2"/>
      </w:pPr>
      <w:bookmarkStart w:id="7" w:name="_Toc19777710"/>
      <w:bookmarkStart w:id="8" w:name="_Toc27741007"/>
      <w:bookmarkStart w:id="9" w:name="_Toc36054386"/>
      <w:bookmarkStart w:id="10" w:name="_Toc44874262"/>
      <w:bookmarkStart w:id="11" w:name="_Toc51863240"/>
      <w:bookmarkStart w:id="12" w:name="_Toc57980669"/>
      <w:bookmarkStart w:id="13" w:name="_Toc137700163"/>
      <w:bookmarkEnd w:id="1"/>
      <w:bookmarkEnd w:id="2"/>
      <w:bookmarkEnd w:id="3"/>
      <w:bookmarkEnd w:id="4"/>
      <w:bookmarkEnd w:id="5"/>
      <w:bookmarkEnd w:id="6"/>
      <w:r w:rsidRPr="006C1437">
        <w:t>8.83</w:t>
      </w:r>
      <w:r w:rsidRPr="006C1437">
        <w:tab/>
        <w:t>Node Features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CDBFCDD" w14:textId="77777777" w:rsidR="009B6F09" w:rsidRPr="006C1437" w:rsidRDefault="009B6F09" w:rsidP="009B6F09">
      <w:r w:rsidRPr="006C1437">
        <w:t>Node Features IE is coded as depicted in Figure 8. 83-1.</w:t>
      </w:r>
    </w:p>
    <w:p w14:paraId="7E80A17E" w14:textId="77777777" w:rsidR="009B6F09" w:rsidRPr="006C1437" w:rsidRDefault="009B6F09" w:rsidP="009B6F09"/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9B6F09" w:rsidRPr="006C1437" w14:paraId="2C4CDA5D" w14:textId="77777777" w:rsidTr="00E27F4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27C05E9A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</w:tcPr>
          <w:p w14:paraId="19FA0F4B" w14:textId="77777777" w:rsidR="009B6F09" w:rsidRPr="006C1437" w:rsidRDefault="009B6F09" w:rsidP="00E27F43">
            <w:pPr>
              <w:pStyle w:val="TAH"/>
            </w:pPr>
          </w:p>
        </w:tc>
        <w:tc>
          <w:tcPr>
            <w:tcW w:w="4703" w:type="dxa"/>
            <w:gridSpan w:val="8"/>
          </w:tcPr>
          <w:p w14:paraId="29295F74" w14:textId="77777777" w:rsidR="009B6F09" w:rsidRPr="006C1437" w:rsidRDefault="009B6F09" w:rsidP="00E27F43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333FA940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33054DE1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B61DAA9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</w:tcPr>
          <w:p w14:paraId="140E33B4" w14:textId="77777777" w:rsidR="009B6F09" w:rsidRPr="006C1437" w:rsidRDefault="009B6F09" w:rsidP="00E27F43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7FE23D9A" w14:textId="77777777" w:rsidR="009B6F09" w:rsidRPr="006C1437" w:rsidRDefault="009B6F09" w:rsidP="00E27F43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5624C83" w14:textId="77777777" w:rsidR="009B6F09" w:rsidRPr="006C1437" w:rsidRDefault="009B6F09" w:rsidP="00E27F43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71DF1F7" w14:textId="77777777" w:rsidR="009B6F09" w:rsidRPr="006C1437" w:rsidRDefault="009B6F09" w:rsidP="00E27F43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2D8694B" w14:textId="77777777" w:rsidR="009B6F09" w:rsidRPr="006C1437" w:rsidRDefault="009B6F09" w:rsidP="00E27F43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34C56E9" w14:textId="77777777" w:rsidR="009B6F09" w:rsidRPr="006C1437" w:rsidRDefault="009B6F09" w:rsidP="00E27F43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2AEFB5E" w14:textId="77777777" w:rsidR="009B6F09" w:rsidRPr="006C1437" w:rsidRDefault="009B6F09" w:rsidP="00E27F43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DEE0D01" w14:textId="77777777" w:rsidR="009B6F09" w:rsidRPr="006C1437" w:rsidRDefault="009B6F09" w:rsidP="00E27F43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75C09F" w14:textId="77777777" w:rsidR="009B6F09" w:rsidRPr="006C1437" w:rsidRDefault="009B6F09" w:rsidP="00E27F43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006B64C3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5E349621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D897DB0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EA7C32F" w14:textId="77777777" w:rsidR="009B6F09" w:rsidRPr="006C1437" w:rsidRDefault="009B6F09" w:rsidP="00E27F43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B612" w14:textId="77777777" w:rsidR="009B6F09" w:rsidRPr="006C1437" w:rsidRDefault="009B6F09" w:rsidP="00E27F43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152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E109BC3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1C19F4F8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270476F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8711FD3" w14:textId="77777777" w:rsidR="009B6F09" w:rsidRPr="006C1437" w:rsidRDefault="009B6F09" w:rsidP="00E27F43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CBD4" w14:textId="77777777" w:rsidR="009B6F09" w:rsidRPr="006C1437" w:rsidRDefault="009B6F09" w:rsidP="00E27F43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C3E4641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0E3AAE99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AD7A144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D527902" w14:textId="77777777" w:rsidR="009B6F09" w:rsidRPr="006C1437" w:rsidRDefault="009B6F09" w:rsidP="00E27F43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0A42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5939" w14:textId="77777777" w:rsidR="009B6F09" w:rsidRPr="006C1437" w:rsidRDefault="009B6F09" w:rsidP="00E27F43">
            <w:pPr>
              <w:pStyle w:val="TAC"/>
            </w:pPr>
            <w:r w:rsidRPr="006C1437">
              <w:rPr>
                <w:lang w:eastAsia="zh-CN"/>
              </w:rPr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E6AB1FA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182DEEB0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C48D0E9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08376BB" w14:textId="45F7129B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F9F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2887645" w14:textId="77777777" w:rsidR="009B6F09" w:rsidRPr="006C1437" w:rsidRDefault="009B6F09" w:rsidP="00E27F43">
            <w:pPr>
              <w:pStyle w:val="TAC"/>
            </w:pPr>
          </w:p>
        </w:tc>
      </w:tr>
      <w:tr w:rsidR="005B3CF4" w:rsidRPr="006C1437" w14:paraId="2A5666B0" w14:textId="77777777" w:rsidTr="00E27F43">
        <w:trPr>
          <w:jc w:val="center"/>
          <w:ins w:id="14" w:author="Frank, 2023-10, v1" w:date="2023-11-02T22:11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FE085B4" w14:textId="77777777" w:rsidR="005B3CF4" w:rsidRPr="006C1437" w:rsidRDefault="005B3CF4" w:rsidP="00E27F43">
            <w:pPr>
              <w:pStyle w:val="TAC"/>
              <w:rPr>
                <w:ins w:id="15" w:author="Frank, 2023-10, v1" w:date="2023-11-02T22:11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37617A5" w14:textId="162AEBE6" w:rsidR="005B3CF4" w:rsidRPr="006C1437" w:rsidRDefault="005B3CF4" w:rsidP="00E27F43">
            <w:pPr>
              <w:pStyle w:val="TAC"/>
              <w:rPr>
                <w:ins w:id="16" w:author="Frank, 2023-10, v1" w:date="2023-11-02T22:11:00Z"/>
                <w:lang w:eastAsia="zh-CN"/>
              </w:rPr>
            </w:pPr>
            <w:ins w:id="17" w:author="Frank, 2023-10, v1" w:date="2023-11-02T22:1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D2D5" w14:textId="5E86C1D2" w:rsidR="005B3CF4" w:rsidRPr="006C1437" w:rsidRDefault="00924499" w:rsidP="00E27F43">
            <w:pPr>
              <w:pStyle w:val="TAC"/>
              <w:rPr>
                <w:ins w:id="18" w:author="Frank, 2023-10, v1" w:date="2023-11-02T22:11:00Z"/>
                <w:lang w:eastAsia="zh-CN"/>
              </w:rPr>
            </w:pPr>
            <w:ins w:id="19" w:author="Frank, 2023-10, v1" w:date="2023-11-02T22:16:00Z">
              <w:r w:rsidRPr="006C1437">
                <w:rPr>
                  <w:lang w:eastAsia="zh-CN"/>
                </w:rPr>
                <w:t>Supported</w:t>
              </w:r>
            </w:ins>
            <w:ins w:id="20" w:author="Frank, 2023-10, v1" w:date="2023-11-02T22:17:00Z">
              <w:r w:rsidR="006D49BA">
                <w:rPr>
                  <w:lang w:eastAsia="zh-CN"/>
                </w:rPr>
                <w:t xml:space="preserve"> </w:t>
              </w:r>
            </w:ins>
            <w:ins w:id="21" w:author="Frank, 2023-10, v1" w:date="2023-11-02T22:16:00Z">
              <w:r w:rsidRPr="006C1437">
                <w:rPr>
                  <w:lang w:eastAsia="zh-CN"/>
                </w:rPr>
                <w:t>Features</w:t>
              </w:r>
            </w:ins>
            <w:ins w:id="22" w:author="Frank, 2023-10, v1" w:date="2023-11-02T22:17:00Z">
              <w:r w:rsidR="006D49BA">
                <w:rPr>
                  <w:lang w:eastAsia="zh-CN"/>
                </w:rPr>
                <w:t xml:space="preserve"> Ext1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7261092" w14:textId="77777777" w:rsidR="005B3CF4" w:rsidRPr="006C1437" w:rsidRDefault="005B3CF4" w:rsidP="00E27F43">
            <w:pPr>
              <w:pStyle w:val="TAC"/>
              <w:rPr>
                <w:ins w:id="23" w:author="Frank, 2023-10, v1" w:date="2023-11-02T22:11:00Z"/>
              </w:rPr>
            </w:pPr>
          </w:p>
        </w:tc>
      </w:tr>
      <w:tr w:rsidR="009B6F09" w:rsidRPr="006C1437" w14:paraId="00DDC005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52AA390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3FD1AC0C" w14:textId="431A71AA" w:rsidR="009B6F09" w:rsidRPr="006C1437" w:rsidRDefault="005B3CF4" w:rsidP="00E27F43">
            <w:pPr>
              <w:pStyle w:val="TAC"/>
            </w:pPr>
            <w:ins w:id="24" w:author="Frank, 2023-10, v1" w:date="2023-11-02T22:11:00Z">
              <w:r>
                <w:t>7</w:t>
              </w:r>
            </w:ins>
            <w:del w:id="25" w:author="Frank, 2023-10, v1" w:date="2023-11-02T22:11:00Z">
              <w:r w:rsidR="009B6F09" w:rsidRPr="006C1437" w:rsidDel="005B3CF4">
                <w:delText>6</w:delText>
              </w:r>
            </w:del>
            <w:r w:rsidR="009B6F09">
              <w:t xml:space="preserve"> </w:t>
            </w:r>
            <w:r w:rsidR="009B6F09" w:rsidRPr="006C1437">
              <w:t>to</w:t>
            </w:r>
            <w:r w:rsidR="009B6F09">
              <w:t xml:space="preserve"> </w:t>
            </w:r>
            <w:r w:rsidR="009B6F09" w:rsidRPr="006C1437">
              <w:t>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EF1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54C4116F" w14:textId="77777777" w:rsidR="009B6F09" w:rsidRPr="006C1437" w:rsidRDefault="009B6F09" w:rsidP="00E27F43">
            <w:pPr>
              <w:pStyle w:val="TAC"/>
            </w:pPr>
          </w:p>
        </w:tc>
      </w:tr>
    </w:tbl>
    <w:p w14:paraId="561C3A7C" w14:textId="77777777" w:rsidR="009B6F09" w:rsidRPr="006C1437" w:rsidRDefault="009B6F09" w:rsidP="009B6F09">
      <w:pPr>
        <w:pStyle w:val="TF"/>
        <w:spacing w:before="120"/>
      </w:pPr>
      <w:r w:rsidRPr="006C1437">
        <w:t>Figure 8.83-1: Node Features IE</w:t>
      </w:r>
    </w:p>
    <w:p w14:paraId="13FC8982" w14:textId="77777777" w:rsidR="009B6F09" w:rsidRPr="006C1437" w:rsidRDefault="009B6F09" w:rsidP="009B6F09">
      <w:r w:rsidRPr="006C1437">
        <w:t>The Node Features IE takes the form of a bitmask where each bit set indicates that the corresponding feature is supported. Spare bits shall be ignored by the receiver.  The same bitmask is defined for all GTPv2 interfaces.</w:t>
      </w:r>
    </w:p>
    <w:p w14:paraId="5A33F2BA" w14:textId="77777777" w:rsidR="009B6F09" w:rsidRPr="006C1437" w:rsidRDefault="009B6F09" w:rsidP="009B6F09">
      <w:r w:rsidRPr="006C1437">
        <w:t>The following table specifies the features defined on GTPv2 interfaces and the interfaces on which they apply.</w:t>
      </w:r>
    </w:p>
    <w:p w14:paraId="15F3B3BF" w14:textId="77777777" w:rsidR="009B6F09" w:rsidRPr="006C1437" w:rsidRDefault="009B6F09" w:rsidP="009B6F09">
      <w:pPr>
        <w:pStyle w:val="TH"/>
      </w:pPr>
      <w:r w:rsidRPr="006C1437">
        <w:lastRenderedPageBreak/>
        <w:t>Table 8.83-1: Node Features on GTPv2 interfaces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8"/>
        <w:gridCol w:w="868"/>
        <w:gridCol w:w="2552"/>
        <w:gridCol w:w="4403"/>
      </w:tblGrid>
      <w:tr w:rsidR="009B6F09" w:rsidRPr="006C1437" w14:paraId="7D5E52D0" w14:textId="77777777" w:rsidTr="00E27F43">
        <w:trPr>
          <w:cantSplit/>
          <w:jc w:val="center"/>
        </w:trPr>
        <w:tc>
          <w:tcPr>
            <w:tcW w:w="1698" w:type="dxa"/>
            <w:shd w:val="clear" w:color="auto" w:fill="E0E0E0"/>
          </w:tcPr>
          <w:p w14:paraId="414368A0" w14:textId="77777777" w:rsidR="009B6F09" w:rsidRPr="006C1437" w:rsidRDefault="009B6F09" w:rsidP="00E27F43">
            <w:pPr>
              <w:pStyle w:val="TAH"/>
            </w:pPr>
            <w:r w:rsidRPr="006C1437">
              <w:t>Feature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/</w:t>
            </w:r>
            <w:r>
              <w:t xml:space="preserve">  </w:t>
            </w:r>
            <w:r w:rsidRPr="006C1437">
              <w:t>Bit</w:t>
            </w:r>
          </w:p>
        </w:tc>
        <w:tc>
          <w:tcPr>
            <w:tcW w:w="868" w:type="dxa"/>
            <w:shd w:val="clear" w:color="auto" w:fill="E0E0E0"/>
          </w:tcPr>
          <w:p w14:paraId="52118B7B" w14:textId="77777777" w:rsidR="009B6F09" w:rsidRPr="006C1437" w:rsidRDefault="009B6F09" w:rsidP="00E27F43">
            <w:pPr>
              <w:pStyle w:val="TAH"/>
            </w:pPr>
            <w:r w:rsidRPr="006C1437">
              <w:t>Feature</w:t>
            </w:r>
          </w:p>
        </w:tc>
        <w:tc>
          <w:tcPr>
            <w:tcW w:w="2552" w:type="dxa"/>
            <w:shd w:val="clear" w:color="auto" w:fill="E0E0E0"/>
          </w:tcPr>
          <w:p w14:paraId="0620C0DC" w14:textId="77777777" w:rsidR="009B6F09" w:rsidRPr="006C1437" w:rsidRDefault="009B6F09" w:rsidP="00E27F43">
            <w:pPr>
              <w:pStyle w:val="TAH"/>
            </w:pPr>
            <w:r w:rsidRPr="006C1437">
              <w:t>Interface</w:t>
            </w:r>
          </w:p>
        </w:tc>
        <w:tc>
          <w:tcPr>
            <w:tcW w:w="4403" w:type="dxa"/>
            <w:shd w:val="clear" w:color="auto" w:fill="E0E0E0"/>
          </w:tcPr>
          <w:p w14:paraId="31935CDD" w14:textId="77777777" w:rsidR="009B6F09" w:rsidRPr="006C1437" w:rsidRDefault="009B6F09" w:rsidP="00E27F43">
            <w:pPr>
              <w:pStyle w:val="TAH"/>
            </w:pPr>
            <w:r w:rsidRPr="006C1437">
              <w:t>Description</w:t>
            </w:r>
          </w:p>
        </w:tc>
      </w:tr>
      <w:tr w:rsidR="009B6F09" w:rsidRPr="006C1437" w14:paraId="16EC4310" w14:textId="77777777" w:rsidTr="00E27F43">
        <w:trPr>
          <w:cantSplit/>
          <w:jc w:val="center"/>
        </w:trPr>
        <w:tc>
          <w:tcPr>
            <w:tcW w:w="1698" w:type="dxa"/>
          </w:tcPr>
          <w:p w14:paraId="269BEF2C" w14:textId="77777777" w:rsidR="009B6F09" w:rsidRPr="006C1437" w:rsidRDefault="009B6F09" w:rsidP="00E27F43">
            <w:pPr>
              <w:pStyle w:val="TAC"/>
            </w:pPr>
            <w:r w:rsidRPr="006C1437">
              <w:t>5/1</w:t>
            </w:r>
          </w:p>
        </w:tc>
        <w:tc>
          <w:tcPr>
            <w:tcW w:w="868" w:type="dxa"/>
          </w:tcPr>
          <w:p w14:paraId="47333D55" w14:textId="77777777" w:rsidR="009B6F09" w:rsidRPr="006C1437" w:rsidRDefault="009B6F09" w:rsidP="00E27F43">
            <w:pPr>
              <w:pStyle w:val="TAC"/>
            </w:pPr>
            <w:r w:rsidRPr="006C1437">
              <w:t>PRN</w:t>
            </w:r>
          </w:p>
        </w:tc>
        <w:tc>
          <w:tcPr>
            <w:tcW w:w="2552" w:type="dxa"/>
          </w:tcPr>
          <w:p w14:paraId="13C4B143" w14:textId="77777777" w:rsidR="009B6F09" w:rsidRPr="006C1437" w:rsidRDefault="009B6F09" w:rsidP="00E27F43">
            <w:pPr>
              <w:pStyle w:val="TAL"/>
            </w:pPr>
            <w:r w:rsidRPr="006C1437">
              <w:t>S11,</w:t>
            </w:r>
            <w:r>
              <w:t xml:space="preserve"> </w:t>
            </w:r>
            <w:r w:rsidRPr="006C1437">
              <w:t>S4</w:t>
            </w:r>
          </w:p>
        </w:tc>
        <w:tc>
          <w:tcPr>
            <w:tcW w:w="4403" w:type="dxa"/>
          </w:tcPr>
          <w:p w14:paraId="7BD10079" w14:textId="77777777" w:rsidR="009B6F09" w:rsidRPr="006C1437" w:rsidRDefault="009B6F09" w:rsidP="00E27F43">
            <w:pPr>
              <w:pStyle w:val="TAL"/>
            </w:pP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Notification.</w:t>
            </w:r>
          </w:p>
          <w:p w14:paraId="1C0C1772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 w:rsidRPr="006C1437">
              <w:rPr>
                <w:rFonts w:hint="eastAsia"/>
                <w:lang w:eastAsia="zh-CN"/>
              </w:rPr>
              <w:t>/S4-SGSN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detects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peer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has</w:t>
            </w:r>
            <w:r>
              <w:t xml:space="preserve"> </w:t>
            </w:r>
            <w:r w:rsidRPr="006C1437">
              <w:t>restarted,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detects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peer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has</w:t>
            </w:r>
            <w:r>
              <w:t xml:space="preserve"> </w:t>
            </w:r>
            <w:r w:rsidRPr="006C1437">
              <w:t>failed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not</w:t>
            </w:r>
            <w:r>
              <w:t xml:space="preserve"> </w:t>
            </w:r>
            <w:r w:rsidRPr="006C1437">
              <w:t>restarted,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clause </w:t>
            </w:r>
            <w:r w:rsidRPr="006C1437">
              <w:t>7.9.5.</w:t>
            </w:r>
          </w:p>
        </w:tc>
      </w:tr>
      <w:tr w:rsidR="009B6F09" w:rsidRPr="006C1437" w14:paraId="3C71F811" w14:textId="77777777" w:rsidTr="00E27F43">
        <w:trPr>
          <w:cantSplit/>
          <w:jc w:val="center"/>
        </w:trPr>
        <w:tc>
          <w:tcPr>
            <w:tcW w:w="1698" w:type="dxa"/>
          </w:tcPr>
          <w:p w14:paraId="00D57DB4" w14:textId="77777777" w:rsidR="009B6F09" w:rsidRPr="006C1437" w:rsidRDefault="009B6F09" w:rsidP="00E27F43">
            <w:pPr>
              <w:pStyle w:val="TAC"/>
            </w:pPr>
            <w:r w:rsidRPr="006C1437">
              <w:t>5/2</w:t>
            </w:r>
          </w:p>
        </w:tc>
        <w:tc>
          <w:tcPr>
            <w:tcW w:w="868" w:type="dxa"/>
          </w:tcPr>
          <w:p w14:paraId="19442168" w14:textId="77777777" w:rsidR="009B6F09" w:rsidRPr="006C1437" w:rsidRDefault="009B6F09" w:rsidP="00E27F43">
            <w:pPr>
              <w:pStyle w:val="TAC"/>
            </w:pPr>
            <w:r w:rsidRPr="006C1437">
              <w:t>MABR</w:t>
            </w:r>
          </w:p>
        </w:tc>
        <w:tc>
          <w:tcPr>
            <w:tcW w:w="2552" w:type="dxa"/>
          </w:tcPr>
          <w:p w14:paraId="65C26367" w14:textId="77777777" w:rsidR="009B6F09" w:rsidRPr="006C1437" w:rsidRDefault="009B6F09" w:rsidP="00E27F43">
            <w:pPr>
              <w:pStyle w:val="TAL"/>
            </w:pPr>
            <w:r w:rsidRPr="006C1437">
              <w:t>S11</w:t>
            </w:r>
          </w:p>
        </w:tc>
        <w:tc>
          <w:tcPr>
            <w:tcW w:w="4403" w:type="dxa"/>
          </w:tcPr>
          <w:p w14:paraId="6D6C5CD7" w14:textId="77777777" w:rsidR="009B6F09" w:rsidRPr="006C1437" w:rsidRDefault="009B6F09" w:rsidP="00E27F43">
            <w:pPr>
              <w:pStyle w:val="TAL"/>
            </w:pPr>
            <w:r w:rsidRPr="006C1437">
              <w:t>Modify</w:t>
            </w:r>
            <w:r>
              <w:t xml:space="preserve"> </w:t>
            </w:r>
            <w:r w:rsidRPr="006C1437">
              <w:t>Access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Request.</w:t>
            </w:r>
          </w:p>
          <w:p w14:paraId="71329458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modify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S1-U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all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connections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UE</w:t>
            </w:r>
            <w:r>
              <w:t xml:space="preserve"> </w:t>
            </w:r>
            <w:r w:rsidRPr="006C1437">
              <w:t>by</w:t>
            </w:r>
            <w:r>
              <w:t xml:space="preserve"> </w:t>
            </w:r>
            <w:r w:rsidRPr="006C1437">
              <w:t>sending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Modify</w:t>
            </w:r>
            <w:r>
              <w:t xml:space="preserve"> </w:t>
            </w:r>
            <w:r w:rsidRPr="006C1437">
              <w:t>Access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Request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clause </w:t>
            </w:r>
            <w:r w:rsidRPr="006C1437">
              <w:t>7.2.24.</w:t>
            </w:r>
          </w:p>
        </w:tc>
      </w:tr>
      <w:tr w:rsidR="009B6F09" w:rsidRPr="006C1437" w14:paraId="636F4BA0" w14:textId="77777777" w:rsidTr="00E27F43">
        <w:trPr>
          <w:cantSplit/>
          <w:jc w:val="center"/>
        </w:trPr>
        <w:tc>
          <w:tcPr>
            <w:tcW w:w="1698" w:type="dxa"/>
          </w:tcPr>
          <w:p w14:paraId="7B468701" w14:textId="77777777" w:rsidR="009B6F09" w:rsidRPr="006C1437" w:rsidRDefault="009B6F09" w:rsidP="00E27F43">
            <w:pPr>
              <w:pStyle w:val="TAC"/>
            </w:pPr>
            <w:r w:rsidRPr="006C1437">
              <w:t>5/3</w:t>
            </w:r>
          </w:p>
        </w:tc>
        <w:tc>
          <w:tcPr>
            <w:tcW w:w="868" w:type="dxa"/>
          </w:tcPr>
          <w:p w14:paraId="5BB6219B" w14:textId="77777777" w:rsidR="009B6F09" w:rsidRPr="006C1437" w:rsidRDefault="009B6F09" w:rsidP="00E27F43">
            <w:pPr>
              <w:pStyle w:val="TAC"/>
            </w:pPr>
            <w:r w:rsidRPr="006C1437">
              <w:t>NTSR</w:t>
            </w:r>
          </w:p>
        </w:tc>
        <w:tc>
          <w:tcPr>
            <w:tcW w:w="2552" w:type="dxa"/>
          </w:tcPr>
          <w:p w14:paraId="7534150A" w14:textId="77777777" w:rsidR="009B6F09" w:rsidRPr="006C1437" w:rsidRDefault="009B6F09" w:rsidP="00E27F43">
            <w:pPr>
              <w:pStyle w:val="TAL"/>
            </w:pPr>
            <w:r w:rsidRPr="006C1437">
              <w:t>S11/S4</w:t>
            </w:r>
          </w:p>
        </w:tc>
        <w:tc>
          <w:tcPr>
            <w:tcW w:w="4403" w:type="dxa"/>
          </w:tcPr>
          <w:p w14:paraId="6A1829C0" w14:textId="77777777" w:rsidR="009B6F09" w:rsidRPr="006C1437" w:rsidRDefault="009B6F09" w:rsidP="00E27F43">
            <w:pPr>
              <w:pStyle w:val="TAL"/>
            </w:pPr>
            <w:r w:rsidRPr="006C1437">
              <w:t>Network</w:t>
            </w:r>
            <w:r>
              <w:t xml:space="preserve"> </w:t>
            </w:r>
            <w:r w:rsidRPr="006C1437">
              <w:t>Triggered</w:t>
            </w:r>
            <w:r>
              <w:t xml:space="preserve"> </w:t>
            </w:r>
            <w:r w:rsidRPr="006C1437">
              <w:t>Service</w:t>
            </w:r>
            <w:r>
              <w:t xml:space="preserve"> </w:t>
            </w:r>
            <w:r w:rsidRPr="006C1437">
              <w:t>Restoration</w:t>
            </w:r>
            <w:r>
              <w:t xml:space="preserve"> </w:t>
            </w:r>
            <w:r w:rsidRPr="006C1437">
              <w:t>procedure.</w:t>
            </w:r>
          </w:p>
          <w:p w14:paraId="3C06942D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(s</w:t>
            </w:r>
            <w:r w:rsidRPr="006C1437">
              <w:rPr>
                <w:lang w:eastAsia="zh-CN"/>
              </w:rPr>
              <w:t>ee</w:t>
            </w:r>
            <w:r>
              <w:rPr>
                <w:lang w:eastAsia="zh-CN"/>
              </w:rPr>
              <w:t xml:space="preserve"> 3GPP TS </w:t>
            </w:r>
            <w:r w:rsidRPr="006C1437">
              <w:rPr>
                <w:lang w:eastAsia="zh-CN"/>
              </w:rPr>
              <w:t>23.007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[17]),</w:t>
            </w:r>
            <w:r>
              <w:rPr>
                <w:lang w:eastAsia="zh-CN"/>
              </w:rP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Downlink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including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IMSI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on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TEID</w:t>
            </w:r>
            <w:r>
              <w:t xml:space="preserve"> </w:t>
            </w:r>
            <w:r w:rsidRPr="006C1437">
              <w:t>0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part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network</w:t>
            </w:r>
            <w:r>
              <w:t xml:space="preserve"> </w:t>
            </w:r>
            <w:r w:rsidRPr="006C1437">
              <w:t>triggered</w:t>
            </w:r>
            <w:r>
              <w:t xml:space="preserve"> </w:t>
            </w:r>
            <w:r w:rsidRPr="006C1437">
              <w:t>service</w:t>
            </w:r>
            <w:r>
              <w:t xml:space="preserve"> </w:t>
            </w:r>
            <w:r w:rsidRPr="006C1437">
              <w:t>restoration</w:t>
            </w:r>
            <w:r>
              <w:t xml:space="preserve"> </w:t>
            </w:r>
            <w:r w:rsidRPr="006C1437">
              <w:t>procedure</w:t>
            </w:r>
            <w:r w:rsidRPr="006C1437">
              <w:rPr>
                <w:lang w:eastAsia="zh-CN"/>
              </w:rPr>
              <w:t>.</w:t>
            </w:r>
          </w:p>
        </w:tc>
      </w:tr>
      <w:tr w:rsidR="009B6F09" w:rsidRPr="006C1437" w14:paraId="6CFF0E97" w14:textId="77777777" w:rsidTr="00E27F43">
        <w:trPr>
          <w:cantSplit/>
          <w:jc w:val="center"/>
        </w:trPr>
        <w:tc>
          <w:tcPr>
            <w:tcW w:w="1698" w:type="dxa"/>
          </w:tcPr>
          <w:p w14:paraId="3FB52BB1" w14:textId="77777777" w:rsidR="009B6F09" w:rsidRPr="006C1437" w:rsidRDefault="009B6F09" w:rsidP="00E27F43">
            <w:pPr>
              <w:pStyle w:val="TAC"/>
            </w:pPr>
            <w:r w:rsidRPr="006C1437">
              <w:t>5/4</w:t>
            </w:r>
          </w:p>
        </w:tc>
        <w:tc>
          <w:tcPr>
            <w:tcW w:w="868" w:type="dxa"/>
          </w:tcPr>
          <w:p w14:paraId="2459F4BA" w14:textId="77777777" w:rsidR="009B6F09" w:rsidRPr="006C1437" w:rsidRDefault="009B6F09" w:rsidP="00E27F43">
            <w:pPr>
              <w:pStyle w:val="TAC"/>
            </w:pPr>
            <w:r w:rsidRPr="006C1437">
              <w:t>CIOT</w:t>
            </w:r>
          </w:p>
        </w:tc>
        <w:tc>
          <w:tcPr>
            <w:tcW w:w="2552" w:type="dxa"/>
          </w:tcPr>
          <w:p w14:paraId="2A0E4BBA" w14:textId="77777777" w:rsidR="009B6F09" w:rsidRPr="006C1437" w:rsidRDefault="009B6F09" w:rsidP="00E27F43">
            <w:pPr>
              <w:pStyle w:val="TAL"/>
            </w:pPr>
            <w:r w:rsidRPr="006C1437">
              <w:t>S11/S4</w:t>
            </w:r>
          </w:p>
        </w:tc>
        <w:tc>
          <w:tcPr>
            <w:tcW w:w="4403" w:type="dxa"/>
          </w:tcPr>
          <w:p w14:paraId="017BF557" w14:textId="77777777" w:rsidR="009B6F09" w:rsidRPr="006C1437" w:rsidRDefault="009B6F09" w:rsidP="00E27F43">
            <w:pPr>
              <w:pStyle w:val="TAL"/>
            </w:pPr>
            <w:r w:rsidRPr="006C1437">
              <w:t>Cellular</w:t>
            </w:r>
            <w:r>
              <w:t xml:space="preserve"> </w:t>
            </w:r>
            <w:r w:rsidRPr="006C1437">
              <w:t>Internet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Things.</w:t>
            </w:r>
          </w:p>
          <w:p w14:paraId="0B7FCB1F" w14:textId="77777777" w:rsidR="009B6F09" w:rsidRPr="006C1437" w:rsidRDefault="009B6F09" w:rsidP="00E27F43">
            <w:pPr>
              <w:pStyle w:val="TAL"/>
            </w:pP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S11/S4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MME/SGSN.</w:t>
            </w:r>
            <w:r>
              <w:t xml:space="preserve"> </w:t>
            </w:r>
            <w:r w:rsidRPr="006C1437">
              <w:t>See</w:t>
            </w:r>
            <w:r>
              <w:t xml:space="preserve"> </w:t>
            </w:r>
            <w:r w:rsidRPr="006C1437">
              <w:t>NOTE</w:t>
            </w:r>
            <w:r>
              <w:t xml:space="preserve"> </w:t>
            </w:r>
            <w:r w:rsidRPr="006C1437">
              <w:t>1.</w:t>
            </w:r>
          </w:p>
          <w:p w14:paraId="40A026CD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notifies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S11,</w:t>
            </w:r>
            <w:r>
              <w:t xml:space="preserve"> </w:t>
            </w:r>
            <w:r w:rsidRPr="006C1437">
              <w:t>it</w:t>
            </w:r>
            <w:r>
              <w:t xml:space="preserve"> </w:t>
            </w:r>
            <w:r w:rsidRPr="006C1437">
              <w:t>indicates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supports</w:t>
            </w:r>
            <w:r>
              <w:t xml:space="preserve"> </w:t>
            </w:r>
            <w:r w:rsidRPr="006C1437">
              <w:t>all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following</w:t>
            </w:r>
            <w:r>
              <w:t xml:space="preserve"> </w:t>
            </w:r>
            <w:proofErr w:type="spellStart"/>
            <w:r w:rsidRPr="006C1437">
              <w:t>CIoT</w:t>
            </w:r>
            <w:proofErr w:type="spellEnd"/>
            <w:r>
              <w:t xml:space="preserve"> </w:t>
            </w:r>
            <w:r w:rsidRPr="006C1437">
              <w:t>features:</w:t>
            </w:r>
          </w:p>
          <w:p w14:paraId="5AFD50D6" w14:textId="77777777" w:rsidR="009B6F09" w:rsidRPr="009B6F09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sv-SE"/>
              </w:rPr>
            </w:pPr>
            <w:bookmarkStart w:id="26" w:name="MCCQCTEMPBM_00000420"/>
            <w:bookmarkStart w:id="27" w:name="_PERM_MCCTEMPBM_CRPT88410898___1"/>
            <w:r w:rsidRPr="009B6F09">
              <w:rPr>
                <w:lang w:val="sv-SE" w:eastAsia="zh-CN"/>
              </w:rPr>
              <w:t>EUTRAN-NB-IoT RAT type</w:t>
            </w:r>
            <w:r w:rsidRPr="009B6F09">
              <w:rPr>
                <w:lang w:val="sv-SE"/>
              </w:rPr>
              <w:t>,</w:t>
            </w:r>
          </w:p>
          <w:p w14:paraId="4313197A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28" w:name="MCCQCTEMPBM_00000421"/>
            <w:bookmarkEnd w:id="26"/>
            <w:r w:rsidRPr="006C1437">
              <w:t>Non-IP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type,</w:t>
            </w:r>
          </w:p>
          <w:p w14:paraId="4EC54133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29" w:name="MCCQCTEMPBM_00000422"/>
            <w:bookmarkEnd w:id="28"/>
            <w:r w:rsidRPr="006C1437">
              <w:t>S11-U</w:t>
            </w:r>
            <w:r>
              <w:t xml:space="preserve"> </w:t>
            </w:r>
            <w:proofErr w:type="spellStart"/>
            <w:r w:rsidRPr="006C1437">
              <w:t>tunneling</w:t>
            </w:r>
            <w:proofErr w:type="spellEnd"/>
            <w:r w:rsidRPr="006C1437">
              <w:t>,</w:t>
            </w:r>
          </w:p>
          <w:p w14:paraId="0063203E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30" w:name="MCCQCTEMPBM_00000423"/>
            <w:bookmarkEnd w:id="29"/>
            <w:r w:rsidRPr="006C1437">
              <w:t>Serving</w:t>
            </w:r>
            <w:r>
              <w:t xml:space="preserve"> </w:t>
            </w:r>
            <w:r w:rsidRPr="006C1437">
              <w:t>PLMN</w:t>
            </w:r>
            <w:r>
              <w:t xml:space="preserve"> </w:t>
            </w:r>
            <w:r w:rsidRPr="006C1437">
              <w:t>Rate</w:t>
            </w:r>
            <w:r>
              <w:t xml:space="preserve"> </w:t>
            </w:r>
            <w:r w:rsidRPr="006C1437">
              <w:t>Control,</w:t>
            </w:r>
          </w:p>
          <w:p w14:paraId="75D88E69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31" w:name="MCCQCTEMPBM_00000424"/>
            <w:bookmarkEnd w:id="30"/>
            <w:r w:rsidRPr="006C1437">
              <w:t>MO</w:t>
            </w:r>
            <w:r>
              <w:t xml:space="preserve"> </w:t>
            </w:r>
            <w:r w:rsidRPr="006C1437">
              <w:t>Exception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indication,</w:t>
            </w:r>
          </w:p>
          <w:p w14:paraId="0FDC5294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32" w:name="MCCQCTEMPBM_00000425"/>
            <w:bookmarkEnd w:id="31"/>
            <w:r w:rsidRPr="006C1437">
              <w:t>Extended</w:t>
            </w:r>
            <w:r>
              <w:t xml:space="preserve"> </w:t>
            </w:r>
            <w:r w:rsidRPr="006C1437">
              <w:t>PCO</w:t>
            </w:r>
          </w:p>
          <w:bookmarkEnd w:id="27"/>
          <w:bookmarkEnd w:id="32"/>
          <w:p w14:paraId="1258A001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notifies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S4,</w:t>
            </w:r>
            <w:r>
              <w:t xml:space="preserve"> </w:t>
            </w:r>
            <w:r w:rsidRPr="006C1437">
              <w:t>it</w:t>
            </w:r>
            <w:r>
              <w:t xml:space="preserve"> </w:t>
            </w:r>
            <w:r w:rsidRPr="006C1437">
              <w:t>indicates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SGSN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supports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Non-IP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type.</w:t>
            </w:r>
          </w:p>
        </w:tc>
      </w:tr>
      <w:tr w:rsidR="009B6F09" w:rsidRPr="006C1437" w14:paraId="507FE065" w14:textId="77777777" w:rsidTr="00E27F43">
        <w:trPr>
          <w:cantSplit/>
          <w:jc w:val="center"/>
        </w:trPr>
        <w:tc>
          <w:tcPr>
            <w:tcW w:w="1698" w:type="dxa"/>
          </w:tcPr>
          <w:p w14:paraId="0FDFBAF5" w14:textId="77777777" w:rsidR="009B6F09" w:rsidRPr="006C1437" w:rsidRDefault="009B6F09" w:rsidP="00E27F43">
            <w:pPr>
              <w:pStyle w:val="TAC"/>
            </w:pPr>
            <w:r w:rsidRPr="006C1437">
              <w:t>5/5</w:t>
            </w:r>
          </w:p>
        </w:tc>
        <w:tc>
          <w:tcPr>
            <w:tcW w:w="868" w:type="dxa"/>
          </w:tcPr>
          <w:p w14:paraId="15140579" w14:textId="77777777" w:rsidR="009B6F09" w:rsidRPr="006C1437" w:rsidRDefault="009B6F09" w:rsidP="00E27F43">
            <w:pPr>
              <w:pStyle w:val="TAC"/>
            </w:pPr>
            <w:r w:rsidRPr="006C1437">
              <w:t>S1UN</w:t>
            </w:r>
          </w:p>
        </w:tc>
        <w:tc>
          <w:tcPr>
            <w:tcW w:w="2552" w:type="dxa"/>
          </w:tcPr>
          <w:p w14:paraId="3C22BCD6" w14:textId="77777777" w:rsidR="009B6F09" w:rsidRPr="006C1437" w:rsidRDefault="009B6F09" w:rsidP="00E27F43">
            <w:pPr>
              <w:pStyle w:val="TAL"/>
            </w:pPr>
            <w:r w:rsidRPr="006C1437">
              <w:t>S11</w:t>
            </w:r>
          </w:p>
        </w:tc>
        <w:tc>
          <w:tcPr>
            <w:tcW w:w="4403" w:type="dxa"/>
          </w:tcPr>
          <w:p w14:paraId="1BB33B55" w14:textId="77777777" w:rsidR="009B6F09" w:rsidRPr="006C1437" w:rsidRDefault="009B6F09" w:rsidP="00E27F43">
            <w:pPr>
              <w:pStyle w:val="TAL"/>
            </w:pPr>
            <w:r w:rsidRPr="006C1437">
              <w:t>S1-U</w:t>
            </w:r>
            <w:r>
              <w:t xml:space="preserve"> </w:t>
            </w:r>
            <w:r w:rsidRPr="006C1437">
              <w:t>path</w:t>
            </w:r>
            <w:r>
              <w:t xml:space="preserve"> </w:t>
            </w:r>
            <w:r w:rsidRPr="006C1437">
              <w:t>failure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feature.</w:t>
            </w:r>
          </w:p>
          <w:p w14:paraId="45F7DA56" w14:textId="77777777" w:rsidR="009B6F09" w:rsidRPr="006C1437" w:rsidRDefault="009B6F09" w:rsidP="00E27F43">
            <w:pPr>
              <w:pStyle w:val="TAL"/>
            </w:pP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SGW.</w:t>
            </w:r>
            <w:r>
              <w:t xml:space="preserve"> </w:t>
            </w:r>
            <w:r w:rsidRPr="006C1437">
              <w:t>See</w:t>
            </w:r>
            <w:r>
              <w:t xml:space="preserve"> clause </w:t>
            </w:r>
            <w:r w:rsidRPr="006C1437">
              <w:t>20.3</w:t>
            </w:r>
            <w:r>
              <w:t xml:space="preserve"> </w:t>
            </w:r>
            <w:r w:rsidRPr="006C1437">
              <w:t>of</w:t>
            </w:r>
            <w:r>
              <w:t xml:space="preserve"> 3GPP TS </w:t>
            </w:r>
            <w:r w:rsidRPr="006C1437">
              <w:t>23.007</w:t>
            </w:r>
            <w:r>
              <w:t> </w:t>
            </w:r>
            <w:r w:rsidRPr="006C1437">
              <w:t>[17].</w:t>
            </w:r>
            <w:r>
              <w:t xml:space="preserve">  </w:t>
            </w:r>
          </w:p>
        </w:tc>
      </w:tr>
      <w:tr w:rsidR="009B6F09" w:rsidRPr="006C1437" w14:paraId="30985306" w14:textId="77777777" w:rsidTr="00E27F43">
        <w:trPr>
          <w:cantSplit/>
          <w:jc w:val="center"/>
        </w:trPr>
        <w:tc>
          <w:tcPr>
            <w:tcW w:w="1698" w:type="dxa"/>
          </w:tcPr>
          <w:p w14:paraId="54D063A6" w14:textId="77777777" w:rsidR="009B6F09" w:rsidRPr="006C1437" w:rsidRDefault="009B6F09" w:rsidP="00E27F43">
            <w:pPr>
              <w:pStyle w:val="TAC"/>
            </w:pPr>
            <w:r>
              <w:t>5/6</w:t>
            </w:r>
          </w:p>
        </w:tc>
        <w:tc>
          <w:tcPr>
            <w:tcW w:w="868" w:type="dxa"/>
          </w:tcPr>
          <w:p w14:paraId="598BB2CA" w14:textId="77777777" w:rsidR="009B6F09" w:rsidRPr="006C1437" w:rsidRDefault="009B6F09" w:rsidP="00E27F43">
            <w:pPr>
              <w:pStyle w:val="TAC"/>
            </w:pPr>
            <w:r>
              <w:t>ETH</w:t>
            </w:r>
          </w:p>
        </w:tc>
        <w:tc>
          <w:tcPr>
            <w:tcW w:w="2552" w:type="dxa"/>
          </w:tcPr>
          <w:p w14:paraId="5F56E744" w14:textId="77777777" w:rsidR="009B6F09" w:rsidRPr="006C1437" w:rsidRDefault="009B6F09" w:rsidP="00E27F43">
            <w:pPr>
              <w:pStyle w:val="TAL"/>
            </w:pPr>
            <w:r>
              <w:t>S11</w:t>
            </w:r>
          </w:p>
        </w:tc>
        <w:tc>
          <w:tcPr>
            <w:tcW w:w="4403" w:type="dxa"/>
          </w:tcPr>
          <w:p w14:paraId="23F30D85" w14:textId="77777777" w:rsidR="009B6F09" w:rsidRDefault="009B6F09" w:rsidP="00E27F43">
            <w:pPr>
              <w:pStyle w:val="TAL"/>
            </w:pPr>
            <w:r>
              <w:t>Ethernet PDN type</w:t>
            </w:r>
          </w:p>
          <w:p w14:paraId="3E5A7DC9" w14:textId="77777777" w:rsidR="009B6F09" w:rsidRPr="006C1437" w:rsidRDefault="009B6F09" w:rsidP="00E27F43">
            <w:pPr>
              <w:pStyle w:val="TAL"/>
            </w:pP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>.</w:t>
            </w:r>
          </w:p>
        </w:tc>
      </w:tr>
      <w:tr w:rsidR="009B6F09" w:rsidRPr="006C1437" w14:paraId="32E93072" w14:textId="77777777" w:rsidTr="00E27F43">
        <w:trPr>
          <w:cantSplit/>
          <w:jc w:val="center"/>
        </w:trPr>
        <w:tc>
          <w:tcPr>
            <w:tcW w:w="1698" w:type="dxa"/>
          </w:tcPr>
          <w:p w14:paraId="5EB5E033" w14:textId="77777777" w:rsidR="009B6F09" w:rsidRDefault="009B6F09" w:rsidP="00E27F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5/7</w:t>
            </w:r>
          </w:p>
        </w:tc>
        <w:tc>
          <w:tcPr>
            <w:tcW w:w="868" w:type="dxa"/>
          </w:tcPr>
          <w:p w14:paraId="0266E843" w14:textId="77777777" w:rsidR="009B6F09" w:rsidRDefault="009B6F09" w:rsidP="00E27F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MTEDT</w:t>
            </w:r>
          </w:p>
        </w:tc>
        <w:tc>
          <w:tcPr>
            <w:tcW w:w="2552" w:type="dxa"/>
          </w:tcPr>
          <w:p w14:paraId="40E8FCC0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S11</w:t>
            </w:r>
          </w:p>
        </w:tc>
        <w:tc>
          <w:tcPr>
            <w:tcW w:w="4403" w:type="dxa"/>
          </w:tcPr>
          <w:p w14:paraId="45352440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Support of MT-EDT</w:t>
            </w:r>
          </w:p>
          <w:p w14:paraId="22BC7535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Support of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feature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indicated</w:t>
            </w:r>
            <w:proofErr w:type="spellEnd"/>
            <w:r>
              <w:rPr>
                <w:lang w:val="fr-FR"/>
              </w:rPr>
              <w:t xml:space="preserve"> over the S11 interface, from the SGW to the MME.</w:t>
            </w:r>
          </w:p>
        </w:tc>
      </w:tr>
      <w:tr w:rsidR="005B3CF4" w:rsidRPr="006C1437" w14:paraId="55B1EB50" w14:textId="77777777" w:rsidTr="00E27F43">
        <w:trPr>
          <w:cantSplit/>
          <w:jc w:val="center"/>
          <w:ins w:id="33" w:author="Frank, 2023-10, v1" w:date="2023-11-02T22:11:00Z"/>
        </w:trPr>
        <w:tc>
          <w:tcPr>
            <w:tcW w:w="1698" w:type="dxa"/>
          </w:tcPr>
          <w:p w14:paraId="47E89BF1" w14:textId="2E8AE8C4" w:rsidR="005B3CF4" w:rsidRDefault="005B3CF4" w:rsidP="00E27F43">
            <w:pPr>
              <w:pStyle w:val="TAC"/>
              <w:rPr>
                <w:ins w:id="34" w:author="Frank, 2023-10, v1" w:date="2023-11-02T22:11:00Z"/>
                <w:lang w:val="fr-FR"/>
              </w:rPr>
            </w:pPr>
            <w:ins w:id="35" w:author="Frank, 2023-10, v1" w:date="2023-11-02T22:12:00Z">
              <w:r>
                <w:rPr>
                  <w:lang w:val="fr-FR"/>
                </w:rPr>
                <w:t>6/1</w:t>
              </w:r>
            </w:ins>
          </w:p>
        </w:tc>
        <w:tc>
          <w:tcPr>
            <w:tcW w:w="868" w:type="dxa"/>
          </w:tcPr>
          <w:p w14:paraId="41B33A7A" w14:textId="4DE924FB" w:rsidR="005B3CF4" w:rsidRDefault="007B4953" w:rsidP="00E27F43">
            <w:pPr>
              <w:pStyle w:val="TAC"/>
              <w:rPr>
                <w:ins w:id="36" w:author="Frank, 2023-10, v1" w:date="2023-11-02T22:11:00Z"/>
                <w:lang w:val="fr-FR"/>
              </w:rPr>
            </w:pPr>
            <w:ins w:id="37" w:author="Frank, 2023-10, v1" w:date="2023-11-02T22:14:00Z">
              <w:r>
                <w:rPr>
                  <w:lang w:val="fr-FR"/>
                </w:rPr>
                <w:t>SPSS</w:t>
              </w:r>
            </w:ins>
          </w:p>
        </w:tc>
        <w:tc>
          <w:tcPr>
            <w:tcW w:w="2552" w:type="dxa"/>
          </w:tcPr>
          <w:p w14:paraId="13D73091" w14:textId="62DDE59B" w:rsidR="005B3CF4" w:rsidRDefault="00924499" w:rsidP="00E27F43">
            <w:pPr>
              <w:pStyle w:val="TAL"/>
              <w:rPr>
                <w:ins w:id="38" w:author="Frank, 2023-10, v1" w:date="2023-11-02T22:11:00Z"/>
                <w:lang w:val="fr-FR"/>
              </w:rPr>
            </w:pPr>
            <w:ins w:id="39" w:author="Frank, 2023-10, v1" w:date="2023-11-02T22:16:00Z">
              <w:r>
                <w:rPr>
                  <w:lang w:val="fr-FR"/>
                </w:rPr>
                <w:t>S11</w:t>
              </w:r>
            </w:ins>
          </w:p>
        </w:tc>
        <w:tc>
          <w:tcPr>
            <w:tcW w:w="4403" w:type="dxa"/>
          </w:tcPr>
          <w:p w14:paraId="14A7C3D5" w14:textId="411D92FE" w:rsidR="005B3CF4" w:rsidRDefault="005B3CF4" w:rsidP="00E27F43">
            <w:pPr>
              <w:pStyle w:val="TAL"/>
              <w:rPr>
                <w:ins w:id="40" w:author="Frank, 2023-10, v1" w:date="2023-11-02T22:13:00Z"/>
                <w:lang w:val="fr-FR"/>
              </w:rPr>
            </w:pPr>
            <w:ins w:id="41" w:author="Frank, 2023-10, v1" w:date="2023-11-02T22:12:00Z">
              <w:r>
                <w:rPr>
                  <w:lang w:val="fr-FR"/>
                </w:rPr>
                <w:t xml:space="preserve">Support of </w:t>
              </w:r>
            </w:ins>
            <w:ins w:id="42" w:author="Frank, 2023-10, v1" w:date="2023-11-02T22:13:00Z">
              <w:r w:rsidR="007B4953">
                <w:rPr>
                  <w:lang w:val="fr-FR"/>
                </w:rPr>
                <w:t>PGW-C/SMF Set</w:t>
              </w:r>
            </w:ins>
          </w:p>
          <w:p w14:paraId="4B16D4C7" w14:textId="77777777" w:rsidR="00924499" w:rsidRDefault="00924499" w:rsidP="00E27F43">
            <w:pPr>
              <w:pStyle w:val="TAL"/>
              <w:rPr>
                <w:ins w:id="43" w:author="Frank, 2023-10, v1" w:date="2023-11-02T22:16:00Z"/>
                <w:lang w:val="fr-FR"/>
              </w:rPr>
            </w:pPr>
          </w:p>
          <w:p w14:paraId="59E08C6F" w14:textId="53AA65F9" w:rsidR="007B4953" w:rsidRDefault="007B4953" w:rsidP="00E27F43">
            <w:pPr>
              <w:pStyle w:val="TAL"/>
              <w:rPr>
                <w:ins w:id="44" w:author="Frank, 2023-10, v1" w:date="2023-11-02T22:16:00Z"/>
                <w:lang w:val="fr-FR"/>
              </w:rPr>
            </w:pPr>
            <w:ins w:id="45" w:author="Frank, 2023-10, v1" w:date="2023-11-02T22:13:00Z">
              <w:r>
                <w:rPr>
                  <w:lang w:val="fr-FR"/>
                </w:rPr>
                <w:t xml:space="preserve">Support of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feature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may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indicated</w:t>
              </w:r>
              <w:proofErr w:type="spellEnd"/>
              <w:r>
                <w:rPr>
                  <w:lang w:val="fr-FR"/>
                </w:rPr>
                <w:t xml:space="preserve"> over the S11 interface, from the SGW to the MME.</w:t>
              </w:r>
            </w:ins>
          </w:p>
          <w:p w14:paraId="54E70F45" w14:textId="77777777" w:rsidR="00924499" w:rsidRDefault="00924499" w:rsidP="00E27F43">
            <w:pPr>
              <w:pStyle w:val="TAL"/>
              <w:rPr>
                <w:ins w:id="46" w:author="Frank, 2023-10, v1" w:date="2023-11-02T22:13:00Z"/>
                <w:lang w:val="fr-FR"/>
              </w:rPr>
            </w:pPr>
          </w:p>
          <w:p w14:paraId="416EE0C6" w14:textId="43D975B8" w:rsidR="007B4953" w:rsidRDefault="007B4953" w:rsidP="00E27F43">
            <w:pPr>
              <w:pStyle w:val="TAL"/>
              <w:rPr>
                <w:ins w:id="47" w:author="Frank, 2023-10, v1" w:date="2023-11-02T22:11:00Z"/>
                <w:lang w:val="fr-FR"/>
              </w:rPr>
            </w:pPr>
            <w:ins w:id="48" w:author="Frank, 2023-10, v1" w:date="2023-11-02T22:13:00Z">
              <w:r w:rsidRPr="006C1437">
                <w:t>See</w:t>
              </w:r>
              <w:r>
                <w:t xml:space="preserve"> clause </w:t>
              </w:r>
            </w:ins>
            <w:ins w:id="49" w:author="Frank, 2023-10, v1" w:date="2023-11-02T22:14:00Z">
              <w:r>
                <w:t>31</w:t>
              </w:r>
            </w:ins>
            <w:ins w:id="50" w:author="Frank, 2023-10, v1" w:date="2023-11-02T22:13:00Z">
              <w:r>
                <w:t xml:space="preserve"> </w:t>
              </w:r>
              <w:r w:rsidRPr="006C1437">
                <w:t>of</w:t>
              </w:r>
              <w:r>
                <w:t xml:space="preserve"> 3GPP TS </w:t>
              </w:r>
              <w:r w:rsidRPr="006C1437">
                <w:t>23.007</w:t>
              </w:r>
              <w:r>
                <w:t> </w:t>
              </w:r>
              <w:r w:rsidRPr="006C1437">
                <w:t>[17].</w:t>
              </w:r>
            </w:ins>
          </w:p>
        </w:tc>
      </w:tr>
      <w:tr w:rsidR="009B6F09" w:rsidRPr="006C1437" w14:paraId="56986210" w14:textId="77777777" w:rsidTr="00E27F43">
        <w:trPr>
          <w:cantSplit/>
          <w:jc w:val="center"/>
        </w:trPr>
        <w:tc>
          <w:tcPr>
            <w:tcW w:w="9521" w:type="dxa"/>
            <w:gridSpan w:val="4"/>
          </w:tcPr>
          <w:p w14:paraId="36F4561D" w14:textId="77777777" w:rsidR="009B6F09" w:rsidRPr="006C1437" w:rsidRDefault="009B6F09" w:rsidP="00E27F43">
            <w:pPr>
              <w:pStyle w:val="TAL"/>
            </w:pPr>
            <w:r w:rsidRPr="006C1437">
              <w:t>NOTE</w:t>
            </w:r>
            <w:r>
              <w:t xml:space="preserve"> </w:t>
            </w:r>
            <w:r w:rsidRPr="006C1437">
              <w:t>1:</w:t>
            </w:r>
            <w:r w:rsidRPr="006C1437">
              <w:tab/>
              <w:t>An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does</w:t>
            </w:r>
            <w:r>
              <w:t xml:space="preserve"> </w:t>
            </w:r>
            <w:r w:rsidRPr="006C1437">
              <w:t>not</w:t>
            </w:r>
            <w:r>
              <w:t xml:space="preserve"> </w:t>
            </w:r>
            <w:r w:rsidRPr="006C1437">
              <w:t>need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know</w:t>
            </w:r>
            <w:r>
              <w:t xml:space="preserve"> </w:t>
            </w:r>
            <w:r w:rsidRPr="006C1437">
              <w:t>whether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proofErr w:type="spellStart"/>
            <w:r w:rsidRPr="006C1437">
              <w:t>CIoT</w:t>
            </w:r>
            <w:proofErr w:type="spellEnd"/>
            <w:r>
              <w:t xml:space="preserve"> </w:t>
            </w:r>
            <w:r w:rsidRPr="006C1437">
              <w:t>feature.</w:t>
            </w:r>
          </w:p>
        </w:tc>
      </w:tr>
      <w:tr w:rsidR="009B6F09" w:rsidRPr="006C1437" w14:paraId="37F692C0" w14:textId="77777777" w:rsidTr="00E27F43">
        <w:trPr>
          <w:cantSplit/>
          <w:jc w:val="center"/>
        </w:trPr>
        <w:tc>
          <w:tcPr>
            <w:tcW w:w="9521" w:type="dxa"/>
            <w:gridSpan w:val="4"/>
          </w:tcPr>
          <w:p w14:paraId="2EF6DD40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t>Feature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Bit: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bit</w:t>
            </w:r>
            <w:r>
              <w:t xml:space="preserve"> </w:t>
            </w:r>
            <w:r w:rsidRPr="006C1437">
              <w:t>number</w:t>
            </w:r>
            <w:r>
              <w:t xml:space="preserve"> </w:t>
            </w:r>
            <w:r w:rsidRPr="006C1437">
              <w:t>within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rPr>
                <w:bCs/>
              </w:rPr>
              <w:t>Supported-Features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IE,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e.g.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"5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1".</w:t>
            </w:r>
          </w:p>
          <w:p w14:paraId="4F92A722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rPr>
                <w:bCs/>
              </w:rPr>
              <w:t>Feature: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short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name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that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can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be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used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refer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octet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bit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and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feature.</w:t>
            </w:r>
          </w:p>
          <w:p w14:paraId="482296BF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rPr>
                <w:bCs/>
              </w:rPr>
              <w:t>Interface: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list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of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applicable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interfaces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feature.</w:t>
            </w:r>
          </w:p>
          <w:p w14:paraId="71FDFD98" w14:textId="77777777" w:rsidR="009B6F09" w:rsidRPr="006C1437" w:rsidRDefault="009B6F09" w:rsidP="00E27F43">
            <w:pPr>
              <w:pStyle w:val="TAN"/>
            </w:pPr>
            <w:r w:rsidRPr="006C1437">
              <w:t>Description: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clear</w:t>
            </w:r>
            <w:r>
              <w:t xml:space="preserve"> </w:t>
            </w:r>
            <w:r w:rsidRPr="006C1437">
              <w:t>textual</w:t>
            </w:r>
            <w:r>
              <w:t xml:space="preserve"> </w:t>
            </w:r>
            <w:r w:rsidRPr="006C1437">
              <w:t>description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feature.</w:t>
            </w:r>
          </w:p>
        </w:tc>
      </w:tr>
    </w:tbl>
    <w:p w14:paraId="0968A433" w14:textId="77777777" w:rsidR="009B6F09" w:rsidRPr="006C1437" w:rsidRDefault="009B6F09" w:rsidP="009B6F09"/>
    <w:p w14:paraId="0E6FE0D8" w14:textId="77777777" w:rsidR="009B6F09" w:rsidRPr="006C1437" w:rsidRDefault="009B6F09" w:rsidP="009B6F09">
      <w:r w:rsidRPr="006C1437">
        <w:t xml:space="preserve">No features have been defined on the following GTPv2 interfaces in this version of the specification: S2a, S2b, S5, S8, S10, S3, S16, </w:t>
      </w:r>
      <w:proofErr w:type="spellStart"/>
      <w:r w:rsidRPr="006C1437">
        <w:t>Sv</w:t>
      </w:r>
      <w:proofErr w:type="spellEnd"/>
      <w:r w:rsidRPr="006C1437">
        <w:t xml:space="preserve">, S101, S121, </w:t>
      </w:r>
      <w:proofErr w:type="spellStart"/>
      <w:r w:rsidRPr="006C1437">
        <w:t>Sm</w:t>
      </w:r>
      <w:proofErr w:type="spellEnd"/>
      <w:r w:rsidRPr="006C1437">
        <w:t>, Sn.</w:t>
      </w:r>
    </w:p>
    <w:p w14:paraId="01050C88" w14:textId="77777777" w:rsidR="00410F1B" w:rsidRPr="000C3CAD" w:rsidRDefault="00410F1B" w:rsidP="00702E5F"/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1805101" w14:textId="77777777" w:rsidR="009D7FEB" w:rsidRDefault="009D7FEB" w:rsidP="009D7FEB"/>
    <w:sectPr w:rsidR="009D7F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0482D" w14:textId="77777777" w:rsidR="00D441FC" w:rsidRDefault="00D441FC">
      <w:r>
        <w:separator/>
      </w:r>
    </w:p>
  </w:endnote>
  <w:endnote w:type="continuationSeparator" w:id="0">
    <w:p w14:paraId="51B24094" w14:textId="77777777" w:rsidR="00D441FC" w:rsidRDefault="00D4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D4807" w14:textId="77777777" w:rsidR="00D441FC" w:rsidRDefault="00D441FC">
      <w:r>
        <w:separator/>
      </w:r>
    </w:p>
  </w:footnote>
  <w:footnote w:type="continuationSeparator" w:id="0">
    <w:p w14:paraId="56D3B44C" w14:textId="77777777" w:rsidR="00D441FC" w:rsidRDefault="00D44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880038">
    <w:abstractNumId w:val="11"/>
  </w:num>
  <w:num w:numId="4" w16cid:durableId="194122495">
    <w:abstractNumId w:val="21"/>
  </w:num>
  <w:num w:numId="5" w16cid:durableId="1929925166">
    <w:abstractNumId w:val="9"/>
  </w:num>
  <w:num w:numId="6" w16cid:durableId="94207349">
    <w:abstractNumId w:val="8"/>
  </w:num>
  <w:num w:numId="7" w16cid:durableId="1141118846">
    <w:abstractNumId w:val="7"/>
  </w:num>
  <w:num w:numId="8" w16cid:durableId="1838685502">
    <w:abstractNumId w:val="6"/>
  </w:num>
  <w:num w:numId="9" w16cid:durableId="343096938">
    <w:abstractNumId w:val="5"/>
  </w:num>
  <w:num w:numId="10" w16cid:durableId="871305066">
    <w:abstractNumId w:val="4"/>
  </w:num>
  <w:num w:numId="11" w16cid:durableId="289751404">
    <w:abstractNumId w:val="3"/>
  </w:num>
  <w:num w:numId="12" w16cid:durableId="2109038285">
    <w:abstractNumId w:val="16"/>
  </w:num>
  <w:num w:numId="13" w16cid:durableId="853687807">
    <w:abstractNumId w:val="22"/>
  </w:num>
  <w:num w:numId="14" w16cid:durableId="805246601">
    <w:abstractNumId w:val="20"/>
  </w:num>
  <w:num w:numId="15" w16cid:durableId="1169716390">
    <w:abstractNumId w:val="17"/>
  </w:num>
  <w:num w:numId="16" w16cid:durableId="1454402529">
    <w:abstractNumId w:val="12"/>
  </w:num>
  <w:num w:numId="17" w16cid:durableId="1703940337">
    <w:abstractNumId w:val="13"/>
  </w:num>
  <w:num w:numId="18" w16cid:durableId="762334992">
    <w:abstractNumId w:val="15"/>
  </w:num>
  <w:num w:numId="19" w16cid:durableId="1692223338">
    <w:abstractNumId w:val="2"/>
  </w:num>
  <w:num w:numId="20" w16cid:durableId="28456381">
    <w:abstractNumId w:val="1"/>
  </w:num>
  <w:num w:numId="21" w16cid:durableId="1323200595">
    <w:abstractNumId w:val="0"/>
  </w:num>
  <w:num w:numId="22" w16cid:durableId="1988514808">
    <w:abstractNumId w:val="14"/>
  </w:num>
  <w:num w:numId="23" w16cid:durableId="463695476">
    <w:abstractNumId w:val="19"/>
  </w:num>
  <w:num w:numId="24" w16cid:durableId="24997046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1">
    <w15:presenceInfo w15:providerId="None" w15:userId="Frank, 2023-10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D5"/>
    <w:rsid w:val="000151E1"/>
    <w:rsid w:val="000175E5"/>
    <w:rsid w:val="00017971"/>
    <w:rsid w:val="00022E4A"/>
    <w:rsid w:val="00026B61"/>
    <w:rsid w:val="00040270"/>
    <w:rsid w:val="00053964"/>
    <w:rsid w:val="0005682E"/>
    <w:rsid w:val="0006046D"/>
    <w:rsid w:val="000756C1"/>
    <w:rsid w:val="00095ABA"/>
    <w:rsid w:val="000A6394"/>
    <w:rsid w:val="000B30F1"/>
    <w:rsid w:val="000B3999"/>
    <w:rsid w:val="000B512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131D25"/>
    <w:rsid w:val="00145D43"/>
    <w:rsid w:val="00173518"/>
    <w:rsid w:val="00180514"/>
    <w:rsid w:val="001924B4"/>
    <w:rsid w:val="00192C46"/>
    <w:rsid w:val="001A08B3"/>
    <w:rsid w:val="001A4C62"/>
    <w:rsid w:val="001A7B60"/>
    <w:rsid w:val="001B52F0"/>
    <w:rsid w:val="001B7A65"/>
    <w:rsid w:val="001C2FCD"/>
    <w:rsid w:val="001E41F3"/>
    <w:rsid w:val="001F5B25"/>
    <w:rsid w:val="00200222"/>
    <w:rsid w:val="00210E0F"/>
    <w:rsid w:val="00227F4C"/>
    <w:rsid w:val="002363E8"/>
    <w:rsid w:val="00245AC3"/>
    <w:rsid w:val="002514F0"/>
    <w:rsid w:val="00252566"/>
    <w:rsid w:val="0025507F"/>
    <w:rsid w:val="0026004D"/>
    <w:rsid w:val="002640CF"/>
    <w:rsid w:val="002640DD"/>
    <w:rsid w:val="00275691"/>
    <w:rsid w:val="00275D12"/>
    <w:rsid w:val="00284FEB"/>
    <w:rsid w:val="002860C4"/>
    <w:rsid w:val="002A2F05"/>
    <w:rsid w:val="002A56D1"/>
    <w:rsid w:val="002B5741"/>
    <w:rsid w:val="002B5776"/>
    <w:rsid w:val="002B6316"/>
    <w:rsid w:val="002D2017"/>
    <w:rsid w:val="002E472E"/>
    <w:rsid w:val="00305409"/>
    <w:rsid w:val="00307380"/>
    <w:rsid w:val="00337DF4"/>
    <w:rsid w:val="00352B7F"/>
    <w:rsid w:val="00357A76"/>
    <w:rsid w:val="003609EF"/>
    <w:rsid w:val="0036231A"/>
    <w:rsid w:val="00374DD4"/>
    <w:rsid w:val="003E1A36"/>
    <w:rsid w:val="003F1DA2"/>
    <w:rsid w:val="00410371"/>
    <w:rsid w:val="00410F1B"/>
    <w:rsid w:val="004242F1"/>
    <w:rsid w:val="00425379"/>
    <w:rsid w:val="00427EB6"/>
    <w:rsid w:val="0044299C"/>
    <w:rsid w:val="00446D1B"/>
    <w:rsid w:val="00453AE8"/>
    <w:rsid w:val="004725B1"/>
    <w:rsid w:val="004A4487"/>
    <w:rsid w:val="004B4127"/>
    <w:rsid w:val="004B75B7"/>
    <w:rsid w:val="004C0173"/>
    <w:rsid w:val="004E170B"/>
    <w:rsid w:val="004E7FAC"/>
    <w:rsid w:val="004F6FD8"/>
    <w:rsid w:val="005008D2"/>
    <w:rsid w:val="00511E1F"/>
    <w:rsid w:val="005141D9"/>
    <w:rsid w:val="0051580D"/>
    <w:rsid w:val="005327E7"/>
    <w:rsid w:val="0053437A"/>
    <w:rsid w:val="00547111"/>
    <w:rsid w:val="00572883"/>
    <w:rsid w:val="00592D74"/>
    <w:rsid w:val="0059525A"/>
    <w:rsid w:val="005A1A9D"/>
    <w:rsid w:val="005A77B1"/>
    <w:rsid w:val="005B3CF4"/>
    <w:rsid w:val="005B451D"/>
    <w:rsid w:val="005D457D"/>
    <w:rsid w:val="005D78B7"/>
    <w:rsid w:val="005E2C44"/>
    <w:rsid w:val="005E3B8B"/>
    <w:rsid w:val="00611282"/>
    <w:rsid w:val="00621188"/>
    <w:rsid w:val="006257ED"/>
    <w:rsid w:val="0063108B"/>
    <w:rsid w:val="00634F72"/>
    <w:rsid w:val="006476E3"/>
    <w:rsid w:val="00653DE4"/>
    <w:rsid w:val="00665C47"/>
    <w:rsid w:val="00665CEE"/>
    <w:rsid w:val="0066755F"/>
    <w:rsid w:val="00680F17"/>
    <w:rsid w:val="00695808"/>
    <w:rsid w:val="006B46FB"/>
    <w:rsid w:val="006C3B29"/>
    <w:rsid w:val="006D49BA"/>
    <w:rsid w:val="006D5425"/>
    <w:rsid w:val="006E21FB"/>
    <w:rsid w:val="006F4128"/>
    <w:rsid w:val="00702E5F"/>
    <w:rsid w:val="00713905"/>
    <w:rsid w:val="00715B84"/>
    <w:rsid w:val="0072341F"/>
    <w:rsid w:val="00742704"/>
    <w:rsid w:val="00764E14"/>
    <w:rsid w:val="0078067A"/>
    <w:rsid w:val="00790DD8"/>
    <w:rsid w:val="00792342"/>
    <w:rsid w:val="00795E59"/>
    <w:rsid w:val="0079755E"/>
    <w:rsid w:val="007977A8"/>
    <w:rsid w:val="007B4953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4A72"/>
    <w:rsid w:val="008279FA"/>
    <w:rsid w:val="00832EA0"/>
    <w:rsid w:val="00844951"/>
    <w:rsid w:val="00844EF3"/>
    <w:rsid w:val="0085008F"/>
    <w:rsid w:val="008626E7"/>
    <w:rsid w:val="0086662A"/>
    <w:rsid w:val="00870EE7"/>
    <w:rsid w:val="008863B9"/>
    <w:rsid w:val="00891C5D"/>
    <w:rsid w:val="008932B0"/>
    <w:rsid w:val="008A45A6"/>
    <w:rsid w:val="008B163D"/>
    <w:rsid w:val="008C497E"/>
    <w:rsid w:val="008C5FD3"/>
    <w:rsid w:val="008D2C1A"/>
    <w:rsid w:val="008D3CCC"/>
    <w:rsid w:val="008E4539"/>
    <w:rsid w:val="008E5080"/>
    <w:rsid w:val="008F3789"/>
    <w:rsid w:val="008F686C"/>
    <w:rsid w:val="008F704E"/>
    <w:rsid w:val="0091386A"/>
    <w:rsid w:val="009148DE"/>
    <w:rsid w:val="00924499"/>
    <w:rsid w:val="009316D5"/>
    <w:rsid w:val="00941E30"/>
    <w:rsid w:val="009752EF"/>
    <w:rsid w:val="009777D9"/>
    <w:rsid w:val="00984119"/>
    <w:rsid w:val="0098732E"/>
    <w:rsid w:val="00991B88"/>
    <w:rsid w:val="00996A6F"/>
    <w:rsid w:val="009A403E"/>
    <w:rsid w:val="009A5753"/>
    <w:rsid w:val="009A579D"/>
    <w:rsid w:val="009B15BF"/>
    <w:rsid w:val="009B5CA4"/>
    <w:rsid w:val="009B6F09"/>
    <w:rsid w:val="009C744A"/>
    <w:rsid w:val="009D7FEB"/>
    <w:rsid w:val="009E3297"/>
    <w:rsid w:val="009E6032"/>
    <w:rsid w:val="009F0AE6"/>
    <w:rsid w:val="009F734F"/>
    <w:rsid w:val="00A00CE3"/>
    <w:rsid w:val="00A20894"/>
    <w:rsid w:val="00A244AF"/>
    <w:rsid w:val="00A246B6"/>
    <w:rsid w:val="00A47E70"/>
    <w:rsid w:val="00A50CF0"/>
    <w:rsid w:val="00A53837"/>
    <w:rsid w:val="00A67755"/>
    <w:rsid w:val="00A7671C"/>
    <w:rsid w:val="00A9174E"/>
    <w:rsid w:val="00A94BAE"/>
    <w:rsid w:val="00AA2CBC"/>
    <w:rsid w:val="00AB4801"/>
    <w:rsid w:val="00AC5820"/>
    <w:rsid w:val="00AD1CD8"/>
    <w:rsid w:val="00AD79FF"/>
    <w:rsid w:val="00AF17C4"/>
    <w:rsid w:val="00B06609"/>
    <w:rsid w:val="00B16F9A"/>
    <w:rsid w:val="00B258BB"/>
    <w:rsid w:val="00B55699"/>
    <w:rsid w:val="00B61767"/>
    <w:rsid w:val="00B67B97"/>
    <w:rsid w:val="00B7674E"/>
    <w:rsid w:val="00B968C8"/>
    <w:rsid w:val="00B97EB6"/>
    <w:rsid w:val="00BA3EC5"/>
    <w:rsid w:val="00BA51D9"/>
    <w:rsid w:val="00BB5DFC"/>
    <w:rsid w:val="00BD279D"/>
    <w:rsid w:val="00BD6BB8"/>
    <w:rsid w:val="00BE50B5"/>
    <w:rsid w:val="00BF0BEC"/>
    <w:rsid w:val="00C41661"/>
    <w:rsid w:val="00C47392"/>
    <w:rsid w:val="00C52FC2"/>
    <w:rsid w:val="00C64EBD"/>
    <w:rsid w:val="00C66BA2"/>
    <w:rsid w:val="00C86E3C"/>
    <w:rsid w:val="00C870F6"/>
    <w:rsid w:val="00C90231"/>
    <w:rsid w:val="00C92455"/>
    <w:rsid w:val="00C95985"/>
    <w:rsid w:val="00C96556"/>
    <w:rsid w:val="00CA138F"/>
    <w:rsid w:val="00CC4BC2"/>
    <w:rsid w:val="00CC5026"/>
    <w:rsid w:val="00CC68D0"/>
    <w:rsid w:val="00CC759A"/>
    <w:rsid w:val="00CF08C0"/>
    <w:rsid w:val="00CF42C3"/>
    <w:rsid w:val="00D03F9A"/>
    <w:rsid w:val="00D046C1"/>
    <w:rsid w:val="00D06D51"/>
    <w:rsid w:val="00D1750F"/>
    <w:rsid w:val="00D24991"/>
    <w:rsid w:val="00D30FC4"/>
    <w:rsid w:val="00D348ED"/>
    <w:rsid w:val="00D441FC"/>
    <w:rsid w:val="00D50255"/>
    <w:rsid w:val="00D54C64"/>
    <w:rsid w:val="00D634B3"/>
    <w:rsid w:val="00D66520"/>
    <w:rsid w:val="00D83793"/>
    <w:rsid w:val="00D84AE9"/>
    <w:rsid w:val="00D940CC"/>
    <w:rsid w:val="00DB3AC1"/>
    <w:rsid w:val="00DD4393"/>
    <w:rsid w:val="00DE118D"/>
    <w:rsid w:val="00DE34CF"/>
    <w:rsid w:val="00DF71B7"/>
    <w:rsid w:val="00E13F3D"/>
    <w:rsid w:val="00E34898"/>
    <w:rsid w:val="00E40877"/>
    <w:rsid w:val="00E45661"/>
    <w:rsid w:val="00E97EFB"/>
    <w:rsid w:val="00EA3026"/>
    <w:rsid w:val="00EA4F7C"/>
    <w:rsid w:val="00EB09B7"/>
    <w:rsid w:val="00ED65E8"/>
    <w:rsid w:val="00EE7D7C"/>
    <w:rsid w:val="00EF412B"/>
    <w:rsid w:val="00EF6479"/>
    <w:rsid w:val="00F25D98"/>
    <w:rsid w:val="00F300FB"/>
    <w:rsid w:val="00F444C9"/>
    <w:rsid w:val="00F4513B"/>
    <w:rsid w:val="00F53F90"/>
    <w:rsid w:val="00F54E20"/>
    <w:rsid w:val="00F63EC8"/>
    <w:rsid w:val="00F65D80"/>
    <w:rsid w:val="00F929D2"/>
    <w:rsid w:val="00FA1A62"/>
    <w:rsid w:val="00FA4279"/>
    <w:rsid w:val="00FB6386"/>
    <w:rsid w:val="00FC7121"/>
    <w:rsid w:val="00FD447E"/>
    <w:rsid w:val="00FE5844"/>
    <w:rsid w:val="00FF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B41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948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v1</cp:lastModifiedBy>
  <cp:revision>4</cp:revision>
  <cp:lastPrinted>1899-12-31T23:00:00Z</cp:lastPrinted>
  <dcterms:created xsi:type="dcterms:W3CDTF">2023-11-02T21:20:00Z</dcterms:created>
  <dcterms:modified xsi:type="dcterms:W3CDTF">2023-11-03T11:15:00Z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